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E77" w:rsidRPr="00174D82" w:rsidRDefault="00566E77" w:rsidP="00566E77">
      <w:pPr>
        <w:keepNext/>
        <w:spacing w:after="0" w:line="240" w:lineRule="auto"/>
        <w:ind w:left="30" w:right="1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Методико-практический раздел дисциплины «Физическая культура» </w:t>
      </w:r>
    </w:p>
    <w:p w:rsidR="00566E77" w:rsidRPr="00566E77" w:rsidRDefault="00566E77" w:rsidP="00566E77">
      <w:pPr>
        <w:ind w:left="14" w:right="14" w:firstLine="552"/>
        <w:rPr>
          <w:rFonts w:ascii="Times New Roman" w:hAnsi="Times New Roman" w:cs="Times New Roman"/>
          <w:i/>
          <w:sz w:val="28"/>
          <w:szCs w:val="28"/>
        </w:rPr>
      </w:pPr>
    </w:p>
    <w:p w:rsidR="00566E77" w:rsidRPr="00566E77" w:rsidRDefault="00566E77" w:rsidP="00566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i/>
          <w:sz w:val="28"/>
          <w:szCs w:val="28"/>
        </w:rPr>
        <w:t>Методико-практический</w:t>
      </w:r>
      <w:r w:rsidRPr="00566E77">
        <w:rPr>
          <w:rFonts w:ascii="Times New Roman" w:hAnsi="Times New Roman" w:cs="Times New Roman"/>
          <w:sz w:val="28"/>
          <w:szCs w:val="28"/>
        </w:rPr>
        <w:t xml:space="preserve"> раздел объединяет</w:t>
      </w:r>
      <w:r w:rsidRPr="00566E77">
        <w:rPr>
          <w:rFonts w:ascii="Times New Roman" w:hAnsi="Times New Roman" w:cs="Times New Roman"/>
          <w:i/>
          <w:sz w:val="28"/>
          <w:szCs w:val="28"/>
        </w:rPr>
        <w:t xml:space="preserve"> методико-теоретический и учебно-тренировочный</w:t>
      </w:r>
      <w:r w:rsidRPr="00566E77">
        <w:rPr>
          <w:rFonts w:ascii="Times New Roman" w:hAnsi="Times New Roman" w:cs="Times New Roman"/>
          <w:sz w:val="28"/>
          <w:szCs w:val="28"/>
        </w:rPr>
        <w:t xml:space="preserve"> разделы и реализуется в форме</w:t>
      </w:r>
      <w:r w:rsidRPr="00566E77">
        <w:rPr>
          <w:rFonts w:ascii="Times New Roman" w:hAnsi="Times New Roman" w:cs="Times New Roman"/>
          <w:b/>
          <w:sz w:val="28"/>
          <w:szCs w:val="28"/>
        </w:rPr>
        <w:t xml:space="preserve"> урочных и неурочных занятий. </w:t>
      </w:r>
      <w:r w:rsidRPr="00566E77">
        <w:rPr>
          <w:rFonts w:ascii="Times New Roman" w:hAnsi="Times New Roman" w:cs="Times New Roman"/>
          <w:sz w:val="28"/>
          <w:szCs w:val="28"/>
        </w:rPr>
        <w:t xml:space="preserve">В начале занятий, с целью конкретизации содержания материала, сообщения задач, специфических особенностей выполнения упражнений, а также для усвоения правил безопасного выполнения упражнений, проводятся беседы в течение 5-15 мин. </w:t>
      </w:r>
    </w:p>
    <w:p w:rsidR="00566E77" w:rsidRPr="00566E77" w:rsidRDefault="00566E77" w:rsidP="00566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i/>
          <w:sz w:val="28"/>
          <w:szCs w:val="28"/>
        </w:rPr>
        <w:t>Методико-теоретический раздел</w:t>
      </w:r>
      <w:r w:rsidRPr="00566E77">
        <w:rPr>
          <w:rFonts w:ascii="Times New Roman" w:hAnsi="Times New Roman" w:cs="Times New Roman"/>
          <w:sz w:val="28"/>
          <w:szCs w:val="28"/>
        </w:rPr>
        <w:t xml:space="preserve"> занятий направлен на освоение методики подбора физических упражнений и видов спорта; составление комплексов общеразви</w:t>
      </w:r>
      <w:bookmarkStart w:id="0" w:name="_GoBack"/>
      <w:bookmarkEnd w:id="0"/>
      <w:r w:rsidRPr="00566E77">
        <w:rPr>
          <w:rFonts w:ascii="Times New Roman" w:hAnsi="Times New Roman" w:cs="Times New Roman"/>
          <w:sz w:val="28"/>
          <w:szCs w:val="28"/>
        </w:rPr>
        <w:t xml:space="preserve">вающих и специальных упражнений; умение осуществлять контроль и самоконтроль в процессе занятий, страховку и </w:t>
      </w:r>
      <w:proofErr w:type="spellStart"/>
      <w:r w:rsidRPr="00566E77">
        <w:rPr>
          <w:rFonts w:ascii="Times New Roman" w:hAnsi="Times New Roman" w:cs="Times New Roman"/>
          <w:sz w:val="28"/>
          <w:szCs w:val="28"/>
        </w:rPr>
        <w:t>самостраховку</w:t>
      </w:r>
      <w:proofErr w:type="spellEnd"/>
      <w:r w:rsidRPr="00566E77">
        <w:rPr>
          <w:rFonts w:ascii="Times New Roman" w:hAnsi="Times New Roman" w:cs="Times New Roman"/>
          <w:sz w:val="28"/>
          <w:szCs w:val="28"/>
        </w:rPr>
        <w:t xml:space="preserve">; освоение навыков судейства соревнований. </w:t>
      </w:r>
    </w:p>
    <w:p w:rsidR="00566E77" w:rsidRPr="00566E77" w:rsidRDefault="00566E77" w:rsidP="00566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i/>
          <w:sz w:val="28"/>
          <w:szCs w:val="28"/>
        </w:rPr>
        <w:t>Учебно-тренировочный раздел</w:t>
      </w:r>
      <w:r w:rsidRPr="00566E77">
        <w:rPr>
          <w:rFonts w:ascii="Times New Roman" w:hAnsi="Times New Roman" w:cs="Times New Roman"/>
          <w:sz w:val="28"/>
          <w:szCs w:val="28"/>
        </w:rPr>
        <w:t xml:space="preserve"> занятий направлен на повышение уровня физической подготовленности и развитие физических качеств; освоение техники видов спорта; подготовку студентов к участию в массовых спортивных соревнованиях; освоение и совершенствование навыков </w:t>
      </w:r>
      <w:proofErr w:type="spellStart"/>
      <w:r w:rsidRPr="00566E77">
        <w:rPr>
          <w:rFonts w:ascii="Times New Roman" w:hAnsi="Times New Roman" w:cs="Times New Roman"/>
          <w:sz w:val="28"/>
          <w:szCs w:val="28"/>
        </w:rPr>
        <w:t>профессиональноприкладной</w:t>
      </w:r>
      <w:proofErr w:type="spellEnd"/>
      <w:r w:rsidRPr="00566E77">
        <w:rPr>
          <w:rFonts w:ascii="Times New Roman" w:hAnsi="Times New Roman" w:cs="Times New Roman"/>
          <w:sz w:val="28"/>
          <w:szCs w:val="28"/>
        </w:rPr>
        <w:t xml:space="preserve"> подготовки в соответствии с требованиями специальности. 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i/>
          <w:sz w:val="28"/>
          <w:szCs w:val="28"/>
        </w:rPr>
        <w:t>Неурочные занятия</w:t>
      </w:r>
      <w:r w:rsidRPr="00566E77">
        <w:rPr>
          <w:rFonts w:ascii="Times New Roman" w:hAnsi="Times New Roman" w:cs="Times New Roman"/>
          <w:sz w:val="28"/>
          <w:szCs w:val="28"/>
        </w:rPr>
        <w:t xml:space="preserve"> (таблица 1) обеспечивают поддержание студентами высокого уровня физической работоспособности и способствуют выполнению требований программы. Руководство, консультации и контроль при использовании указанных форм занятий осуществляется профессорско-преподавательским составом кафедры физического воспитания и спорта.</w:t>
      </w:r>
    </w:p>
    <w:p w:rsidR="00566E77" w:rsidRPr="00566E77" w:rsidRDefault="00566E77" w:rsidP="00566E77">
      <w:pPr>
        <w:ind w:left="14" w:right="14" w:firstLine="547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4" w:type="dxa"/>
        <w:tblLook w:val="04A0" w:firstRow="1" w:lastRow="0" w:firstColumn="1" w:lastColumn="0" w:noHBand="0" w:noVBand="1"/>
      </w:tblPr>
      <w:tblGrid>
        <w:gridCol w:w="4664"/>
        <w:gridCol w:w="4667"/>
      </w:tblGrid>
      <w:tr w:rsidR="00566E77" w:rsidRPr="00566E77" w:rsidTr="00E4142C">
        <w:tc>
          <w:tcPr>
            <w:tcW w:w="4955" w:type="dxa"/>
          </w:tcPr>
          <w:p w:rsidR="00566E77" w:rsidRPr="00566E77" w:rsidRDefault="00566E77" w:rsidP="00566E77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>Рекомендуемые формы</w:t>
            </w:r>
          </w:p>
        </w:tc>
        <w:tc>
          <w:tcPr>
            <w:tcW w:w="4956" w:type="dxa"/>
          </w:tcPr>
          <w:p w:rsidR="00566E77" w:rsidRPr="00566E77" w:rsidRDefault="00566E77" w:rsidP="00566E77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>Примерное содержание</w:t>
            </w:r>
          </w:p>
        </w:tc>
      </w:tr>
      <w:tr w:rsidR="00566E77" w:rsidRPr="00566E77" w:rsidTr="00E4142C">
        <w:tc>
          <w:tcPr>
            <w:tcW w:w="4955" w:type="dxa"/>
          </w:tcPr>
          <w:p w:rsidR="00566E77" w:rsidRPr="00566E77" w:rsidRDefault="00566E77" w:rsidP="00566E77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>Академические (аудиторные) занятия в сетке учебного расписания</w:t>
            </w:r>
          </w:p>
        </w:tc>
        <w:tc>
          <w:tcPr>
            <w:tcW w:w="4956" w:type="dxa"/>
          </w:tcPr>
          <w:p w:rsidR="00566E77" w:rsidRPr="00566E77" w:rsidRDefault="00566E77" w:rsidP="00566E77">
            <w:pPr>
              <w:spacing w:after="3" w:line="265" w:lineRule="auto"/>
              <w:ind w:left="14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 (лекции, консультации), практические (учебные занятия, контрольное тестирование и соревнования по избранному виду спорта).</w:t>
            </w:r>
          </w:p>
        </w:tc>
      </w:tr>
      <w:tr w:rsidR="00566E77" w:rsidRPr="00566E77" w:rsidTr="00E4142C">
        <w:tc>
          <w:tcPr>
            <w:tcW w:w="4955" w:type="dxa"/>
          </w:tcPr>
          <w:p w:rsidR="00566E77" w:rsidRPr="00566E77" w:rsidRDefault="00566E77" w:rsidP="00566E77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E77">
              <w:rPr>
                <w:rFonts w:ascii="Times New Roman" w:hAnsi="Times New Roman" w:cs="Times New Roman"/>
                <w:sz w:val="24"/>
                <w:szCs w:val="24"/>
              </w:rPr>
              <w:t>Внутривузовские</w:t>
            </w:r>
            <w:proofErr w:type="spellEnd"/>
            <w:r w:rsidRPr="00566E77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спортивно-массовые, физкультурно- оздоровительные мероприятия и спортивные соревнования по календарю спортивного клуба.</w:t>
            </w:r>
          </w:p>
        </w:tc>
        <w:tc>
          <w:tcPr>
            <w:tcW w:w="4956" w:type="dxa"/>
          </w:tcPr>
          <w:p w:rsidR="00566E77" w:rsidRPr="00566E77" w:rsidRDefault="00566E77" w:rsidP="00566E77">
            <w:pPr>
              <w:spacing w:after="3" w:line="265" w:lineRule="auto"/>
              <w:ind w:left="14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праздники, вечера, «Дни здоровья», показательные выступления, </w:t>
            </w:r>
            <w:proofErr w:type="spellStart"/>
            <w:r w:rsidRPr="00566E77">
              <w:rPr>
                <w:rFonts w:ascii="Times New Roman" w:hAnsi="Times New Roman" w:cs="Times New Roman"/>
                <w:sz w:val="24"/>
                <w:szCs w:val="24"/>
              </w:rPr>
              <w:t>внутривузовские</w:t>
            </w:r>
            <w:proofErr w:type="spellEnd"/>
            <w:r w:rsidRPr="00566E77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спартакиады и мероприятия по календарному плану </w:t>
            </w:r>
          </w:p>
        </w:tc>
      </w:tr>
      <w:tr w:rsidR="00566E77" w:rsidRPr="00566E77" w:rsidTr="00E4142C">
        <w:tc>
          <w:tcPr>
            <w:tcW w:w="4955" w:type="dxa"/>
          </w:tcPr>
          <w:p w:rsidR="00566E77" w:rsidRPr="00566E77" w:rsidRDefault="00566E77" w:rsidP="00566E77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 xml:space="preserve">Межвузовские спортивно-массовые, </w:t>
            </w:r>
            <w:proofErr w:type="spellStart"/>
            <w:r w:rsidRPr="00566E77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566E77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оздоровительные мероприятия</w:t>
            </w:r>
          </w:p>
        </w:tc>
        <w:tc>
          <w:tcPr>
            <w:tcW w:w="4956" w:type="dxa"/>
          </w:tcPr>
          <w:p w:rsidR="00566E77" w:rsidRPr="00566E77" w:rsidRDefault="00566E77" w:rsidP="00566E77">
            <w:pPr>
              <w:spacing w:after="3" w:line="265" w:lineRule="auto"/>
              <w:ind w:left="14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 xml:space="preserve">Универсиада, фестивали по видам спорта, чемпионаты города и Республики Беларусь, соревнования по видам спорта </w:t>
            </w:r>
          </w:p>
        </w:tc>
      </w:tr>
      <w:tr w:rsidR="00566E77" w:rsidRPr="00566E77" w:rsidTr="00E4142C">
        <w:tc>
          <w:tcPr>
            <w:tcW w:w="4955" w:type="dxa"/>
          </w:tcPr>
          <w:p w:rsidR="00566E77" w:rsidRPr="00566E77" w:rsidRDefault="00566E77" w:rsidP="00566E77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занятия студентов </w:t>
            </w:r>
          </w:p>
        </w:tc>
        <w:tc>
          <w:tcPr>
            <w:tcW w:w="4956" w:type="dxa"/>
          </w:tcPr>
          <w:p w:rsidR="00566E77" w:rsidRPr="00566E77" w:rsidRDefault="00566E77" w:rsidP="00566E77">
            <w:pPr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66E77">
              <w:rPr>
                <w:rFonts w:ascii="Times New Roman" w:hAnsi="Times New Roman" w:cs="Times New Roman"/>
                <w:sz w:val="24"/>
                <w:szCs w:val="24"/>
              </w:rPr>
              <w:t>Оздоровительные (групповые, индивидуальные) занятия при методическом руководстве преподавателя кафедры физического воспитания и спорта</w:t>
            </w:r>
          </w:p>
        </w:tc>
      </w:tr>
    </w:tbl>
    <w:p w:rsidR="00566E77" w:rsidRPr="00566E77" w:rsidRDefault="00566E77" w:rsidP="00566E77">
      <w:pPr>
        <w:ind w:left="14" w:right="14" w:firstLine="547"/>
        <w:rPr>
          <w:rFonts w:ascii="Times New Roman" w:hAnsi="Times New Roman" w:cs="Times New Roman"/>
          <w:sz w:val="28"/>
          <w:szCs w:val="28"/>
        </w:rPr>
      </w:pPr>
    </w:p>
    <w:p w:rsidR="00566E77" w:rsidRPr="00566E77" w:rsidRDefault="00566E77" w:rsidP="00566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i/>
          <w:sz w:val="28"/>
          <w:szCs w:val="28"/>
        </w:rPr>
        <w:lastRenderedPageBreak/>
        <w:t>Методико-практический</w:t>
      </w:r>
      <w:r w:rsidRPr="00566E77">
        <w:rPr>
          <w:rFonts w:ascii="Times New Roman" w:hAnsi="Times New Roman" w:cs="Times New Roman"/>
          <w:sz w:val="28"/>
          <w:szCs w:val="28"/>
        </w:rPr>
        <w:t xml:space="preserve"> раздел учебной дисциплины «Физическая культура» реализуется средствами общей, специальной, профессионально-прикладной физической подготовки, а также оздоровительными системами. 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6E77" w:rsidRPr="00566E77" w:rsidRDefault="00566E77" w:rsidP="00566E7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Средства общей физической подготовки.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sz w:val="28"/>
          <w:szCs w:val="28"/>
        </w:rPr>
        <w:t>При планировании материала практического раздела допускается широкий выбор средств общей и специальной физической подготовки, оздоровительных упражнений и их комплексов. Формы проведения практических занятий могут быть различными по организации и методическому обеспечению, по совокупности средств и методов, по месту проведения и способам учета проделанной студентами работы. Рекомендуется использовать следующие средства для развития физических качеств.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Быстрота.</w:t>
      </w:r>
      <w:r w:rsidRPr="00566E77">
        <w:rPr>
          <w:rFonts w:ascii="Times New Roman" w:hAnsi="Times New Roman" w:cs="Times New Roman"/>
          <w:sz w:val="28"/>
          <w:szCs w:val="28"/>
        </w:rPr>
        <w:t xml:space="preserve"> Общеразвивающие и специальные упражнения. Выполнение различных упражнений на скорость (элементы гимнастики, подвижных и спортивных игр).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Выносливость.</w:t>
      </w:r>
      <w:r w:rsidRPr="00566E77">
        <w:rPr>
          <w:rFonts w:ascii="Times New Roman" w:hAnsi="Times New Roman" w:cs="Times New Roman"/>
          <w:sz w:val="28"/>
          <w:szCs w:val="28"/>
        </w:rPr>
        <w:t xml:space="preserve"> Средства, развивающие общую и специальную выносливость из различных видов спорта.  Смешанные передвижения: чередование бега слабой интенсивности с быстрой ходьбой, средней интенсивности с ходьбой. Оздоровительный бег от 6 до 10 мин. 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Гибкость.</w:t>
      </w:r>
      <w:r w:rsidRPr="00566E77">
        <w:rPr>
          <w:rFonts w:ascii="Times New Roman" w:hAnsi="Times New Roman" w:cs="Times New Roman"/>
          <w:sz w:val="28"/>
          <w:szCs w:val="28"/>
        </w:rPr>
        <w:t xml:space="preserve"> Общеразвивающие упражнения статического и динамического характера, выполняемые с максимальной амплитудой.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Ловкость.</w:t>
      </w:r>
      <w:r w:rsidRPr="00566E77">
        <w:rPr>
          <w:rFonts w:ascii="Times New Roman" w:hAnsi="Times New Roman" w:cs="Times New Roman"/>
          <w:sz w:val="28"/>
          <w:szCs w:val="28"/>
        </w:rPr>
        <w:t xml:space="preserve"> Гимнастические и акробатические упражнения с предметами и без них, характеризующиеся пространственной точностью и быстротой реакции, и решением двигательных задач в минимальном временном интервале. Подвижные и спортивные игры. Комплексные эстафеты (с элементами прыжков, бега, метаний, кувырков и т.д.), имитационные и отвлекающие действия. Упражнения, развивающие статическое и динамическое равновесие.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Сила.</w:t>
      </w:r>
      <w:r w:rsidRPr="00566E77">
        <w:rPr>
          <w:rFonts w:ascii="Times New Roman" w:hAnsi="Times New Roman" w:cs="Times New Roman"/>
          <w:sz w:val="28"/>
          <w:szCs w:val="28"/>
        </w:rPr>
        <w:t xml:space="preserve"> Общеразвивающие упражнения с предметами и без предметов. Упражнения на тренажерах, гимнастических и вспомогательных снарядах. Упражнения с преодолением собственного веса и внешнего сопротивления.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6E77" w:rsidRPr="00566E77" w:rsidRDefault="00566E77" w:rsidP="00566E7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Средства специальной физической подготовки.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Гимнастика.</w:t>
      </w:r>
      <w:r w:rsidRPr="00566E77">
        <w:rPr>
          <w:rFonts w:ascii="Times New Roman" w:hAnsi="Times New Roman" w:cs="Times New Roman"/>
          <w:sz w:val="28"/>
          <w:szCs w:val="28"/>
        </w:rPr>
        <w:t xml:space="preserve"> Упражнения для общего физического развития и формирования новых двигательных навыков, подготовки к более сложным двигательным действиям.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sz w:val="28"/>
          <w:szCs w:val="28"/>
        </w:rPr>
        <w:t>Общеразвивающие упражнения. Бег и ходьба, прыжки, приседания, наклоны, перекаты, кувырки, элементарные упражнения в равновесии, висах, упорах, в положении лежа, на гимнастических снарядах, направленные на развитие силы, гибкости, расслабление и так далее. Упражнения различной сложности, ритмической (в т. ч. танцевальной) структуры, длительности и интенсивности.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Атлетическая гимнастика.</w:t>
      </w:r>
      <w:r w:rsidRPr="00566E77">
        <w:rPr>
          <w:rFonts w:ascii="Times New Roman" w:hAnsi="Times New Roman" w:cs="Times New Roman"/>
          <w:sz w:val="28"/>
          <w:szCs w:val="28"/>
        </w:rPr>
        <w:t xml:space="preserve"> Упражнения с использованием отягощений для устранения различных дефектов телосложения, укрепления мышц, увеличения мышечной массы и повышения работоспособности. В занятиях используют общеразвивающие упражнения с гантелями и другими отягощениями, эспандером, собственным весом, на спортивных тренажерах. Особое внимание уделяется упражнениям для развития силы рук и верхнего плечевого пояса, спины и мышц брюшного пресса.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Спортивные игры, подвижные игры.</w:t>
      </w:r>
      <w:r w:rsidRPr="00566E77">
        <w:rPr>
          <w:rFonts w:ascii="Times New Roman" w:hAnsi="Times New Roman" w:cs="Times New Roman"/>
          <w:sz w:val="28"/>
          <w:szCs w:val="28"/>
        </w:rPr>
        <w:t xml:space="preserve"> Общеразвивающие и специальные упражнения в игровых видах спорта. Освоение и совершенствование элементов техники. Основные тактические приемы игры. Имитационные и отвлекающие действия, финты. Товарищеские, контрольные двусторонние игры. 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Баскетбол.</w:t>
      </w:r>
      <w:r w:rsidRPr="00566E77">
        <w:rPr>
          <w:rFonts w:ascii="Times New Roman" w:hAnsi="Times New Roman" w:cs="Times New Roman"/>
          <w:sz w:val="28"/>
          <w:szCs w:val="28"/>
        </w:rPr>
        <w:t xml:space="preserve"> Стойка, повороты, </w:t>
      </w:r>
      <w:proofErr w:type="spellStart"/>
      <w:r w:rsidRPr="00566E77">
        <w:rPr>
          <w:rFonts w:ascii="Times New Roman" w:hAnsi="Times New Roman" w:cs="Times New Roman"/>
          <w:sz w:val="28"/>
          <w:szCs w:val="28"/>
        </w:rPr>
        <w:t>вышагивание</w:t>
      </w:r>
      <w:proofErr w:type="spellEnd"/>
      <w:r w:rsidRPr="00566E77">
        <w:rPr>
          <w:rFonts w:ascii="Times New Roman" w:hAnsi="Times New Roman" w:cs="Times New Roman"/>
          <w:sz w:val="28"/>
          <w:szCs w:val="28"/>
        </w:rPr>
        <w:t>, передвижение. Ведение, ловля и передачи мяча (одной или двумя руками, с отскоком от пола). Броски (одной или двумя руками, в прыжке). Выбивание, перехват и блокировка мяча. Обучение тактическим действиям. Командная игра.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Волейбол</w:t>
      </w:r>
      <w:r w:rsidRPr="00566E77">
        <w:rPr>
          <w:rFonts w:ascii="Times New Roman" w:hAnsi="Times New Roman" w:cs="Times New Roman"/>
          <w:sz w:val="28"/>
          <w:szCs w:val="28"/>
        </w:rPr>
        <w:t>. Стойки и передвижения. Подачи мяча: боковая, нижняя, верхняя прямая, через сетку, в зоны. Действия с мячом: прием мяча (сверху, снизу, на месте и с передвижением вперед, назад, влево и вправо), передача мяча (сверху двумя/одной руками) на месте и с передвижением. Командная игра.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Легкая атлетика</w:t>
      </w:r>
      <w:r w:rsidRPr="00566E77">
        <w:rPr>
          <w:rFonts w:ascii="Times New Roman" w:hAnsi="Times New Roman" w:cs="Times New Roman"/>
          <w:sz w:val="28"/>
          <w:szCs w:val="28"/>
        </w:rPr>
        <w:t>. Бег и ходьба как естественные локомоции, укрепляющие здоровье, обеспечивающие профилактику заболеваний и увеличение функциональных возможностей организма, закаливание природно-климатическими факторами. Нормирование нагрузок оздоровительной направленности. Соотношение бега и ходьбы. Границы пульсовых режимов. Метод равномерного непрерывного бега и непрерывный переменный бег.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6E77" w:rsidRPr="00566E77" w:rsidRDefault="00566E77" w:rsidP="00566E7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Оздоровительные системы.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sz w:val="28"/>
          <w:szCs w:val="28"/>
        </w:rPr>
        <w:t>Для повышения функциональных возможностей организма и совершенствования двигательных способностей могут быть использованы разнообразные оздоровительные системы и средства.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Фитнесс.</w:t>
      </w:r>
      <w:r w:rsidRPr="00566E77">
        <w:rPr>
          <w:rFonts w:ascii="Times New Roman" w:hAnsi="Times New Roman" w:cs="Times New Roman"/>
          <w:sz w:val="28"/>
          <w:szCs w:val="28"/>
        </w:rPr>
        <w:t xml:space="preserve"> Общий фитнесс, физический и спортивно-ориентированный. Средства фитнесса: виды аэробной направленности (ходьба, подвижные игры); гимнастические упражнения (наклоны, повороты туловища, вращения, упоры, седы, махи); упражнения циклического характера (силовые упражнения (с отягощением, со снарядами, с эластичными предметами, с сопротивлением партнера); упражнения на растягивание; упражнения релаксации и рекреации.</w:t>
      </w:r>
    </w:p>
    <w:p w:rsidR="00566E77" w:rsidRPr="00566E77" w:rsidRDefault="00566E77" w:rsidP="00566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6E77">
        <w:rPr>
          <w:rFonts w:ascii="Times New Roman" w:hAnsi="Times New Roman" w:cs="Times New Roman"/>
          <w:b/>
          <w:sz w:val="28"/>
          <w:szCs w:val="28"/>
        </w:rPr>
        <w:t>Пилатес</w:t>
      </w:r>
      <w:proofErr w:type="spellEnd"/>
      <w:r w:rsidRPr="00566E77">
        <w:rPr>
          <w:rFonts w:ascii="Times New Roman" w:hAnsi="Times New Roman" w:cs="Times New Roman"/>
          <w:sz w:val="28"/>
          <w:szCs w:val="28"/>
        </w:rPr>
        <w:t xml:space="preserve"> – комплекс упражнений, выполняемый в медленном темпе, направленный на улучшение осанки, укрепление мышц, развития силовой </w:t>
      </w:r>
      <w:r w:rsidRPr="00566E77">
        <w:rPr>
          <w:rFonts w:ascii="Times New Roman" w:hAnsi="Times New Roman" w:cs="Times New Roman"/>
          <w:sz w:val="28"/>
          <w:szCs w:val="28"/>
        </w:rPr>
        <w:lastRenderedPageBreak/>
        <w:t xml:space="preserve">выносливости и гибкости. Данная оздоровительная система рассчитана на создание сильного и гибкого тела. </w:t>
      </w:r>
      <w:proofErr w:type="spellStart"/>
      <w:r w:rsidRPr="00566E77"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 w:rsidRPr="00566E77">
        <w:rPr>
          <w:rFonts w:ascii="Times New Roman" w:hAnsi="Times New Roman" w:cs="Times New Roman"/>
          <w:sz w:val="28"/>
          <w:szCs w:val="28"/>
        </w:rPr>
        <w:t xml:space="preserve"> относится к направлению фитнеса.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Аэробика.</w:t>
      </w:r>
      <w:r w:rsidRPr="00566E77">
        <w:rPr>
          <w:rFonts w:ascii="Times New Roman" w:hAnsi="Times New Roman" w:cs="Times New Roman"/>
          <w:sz w:val="28"/>
          <w:szCs w:val="28"/>
        </w:rPr>
        <w:t xml:space="preserve"> Система упражнений из циклических видов спорта, связанных с проявлением выносливости (ходьба, бег и т.п.) и направленная на повышение функциональных возможностей сердечно-сосудистой и дыхательной систем.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6E77">
        <w:rPr>
          <w:rFonts w:ascii="Times New Roman" w:hAnsi="Times New Roman" w:cs="Times New Roman"/>
          <w:b/>
          <w:sz w:val="28"/>
          <w:szCs w:val="28"/>
        </w:rPr>
        <w:t>Калланетика</w:t>
      </w:r>
      <w:proofErr w:type="spellEnd"/>
      <w:r w:rsidRPr="00566E77">
        <w:rPr>
          <w:rFonts w:ascii="Times New Roman" w:hAnsi="Times New Roman" w:cs="Times New Roman"/>
          <w:b/>
          <w:sz w:val="28"/>
          <w:szCs w:val="28"/>
        </w:rPr>
        <w:t>.</w:t>
      </w:r>
      <w:r w:rsidRPr="00566E77">
        <w:rPr>
          <w:rFonts w:ascii="Times New Roman" w:hAnsi="Times New Roman" w:cs="Times New Roman"/>
          <w:sz w:val="28"/>
          <w:szCs w:val="28"/>
        </w:rPr>
        <w:t xml:space="preserve"> Программа упражнений, выполняемых в основном в изометрическом режиме и вызывающих активность глубоко расположенных мышечных групп.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Йога</w:t>
      </w:r>
      <w:r w:rsidRPr="00566E77">
        <w:rPr>
          <w:rFonts w:ascii="Times New Roman" w:hAnsi="Times New Roman" w:cs="Times New Roman"/>
          <w:sz w:val="28"/>
          <w:szCs w:val="28"/>
        </w:rPr>
        <w:t xml:space="preserve">. Комплекс специальных упражнений, выполняемых из различных </w:t>
      </w:r>
      <w:proofErr w:type="spellStart"/>
      <w:r w:rsidRPr="00566E77">
        <w:rPr>
          <w:rFonts w:ascii="Times New Roman" w:hAnsi="Times New Roman" w:cs="Times New Roman"/>
          <w:sz w:val="28"/>
          <w:szCs w:val="28"/>
        </w:rPr>
        <w:t>асан</w:t>
      </w:r>
      <w:proofErr w:type="spellEnd"/>
      <w:r w:rsidRPr="00566E77">
        <w:rPr>
          <w:rFonts w:ascii="Times New Roman" w:hAnsi="Times New Roman" w:cs="Times New Roman"/>
          <w:sz w:val="28"/>
          <w:szCs w:val="28"/>
        </w:rPr>
        <w:t xml:space="preserve"> в сочетании с дыханием.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Ритмическая гимнастика</w:t>
      </w:r>
      <w:r w:rsidRPr="00566E77">
        <w:rPr>
          <w:rFonts w:ascii="Times New Roman" w:hAnsi="Times New Roman" w:cs="Times New Roman"/>
          <w:sz w:val="28"/>
          <w:szCs w:val="28"/>
        </w:rPr>
        <w:t xml:space="preserve">. Разновидность гимнастики, основным содержанием которой являются общеразвивающие упражнения, бег, прыжки и танцевальные элементы, используемые под эмоционально-ритмическую музыку. Ритмическую гимнастику целесообразно включать во все формы оздоровительной физической культуры. В ритмической гимнастике используют общеразвивающие упражнения: на осанку; на равновесие; с гимнастическими палками; с резиновыми и набивными мячами; в исходных положениях: сидя, лежа на спине, на боку, на животе, сидя на пятках. 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Шейпинг.</w:t>
      </w:r>
      <w:r w:rsidRPr="00566E77">
        <w:rPr>
          <w:rFonts w:ascii="Times New Roman" w:hAnsi="Times New Roman" w:cs="Times New Roman"/>
          <w:sz w:val="28"/>
          <w:szCs w:val="28"/>
        </w:rPr>
        <w:t xml:space="preserve"> Научно обоснованная система оздоровительной физической культуры, направленная на коррекцию фигуры и улучшения функционального состояния организма. Его суть в сочетании аэробики с атлетической гимнастикой. 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Дыхательная гимнастика</w:t>
      </w:r>
      <w:r w:rsidRPr="00566E77">
        <w:rPr>
          <w:rFonts w:ascii="Times New Roman" w:hAnsi="Times New Roman" w:cs="Times New Roman"/>
          <w:sz w:val="28"/>
          <w:szCs w:val="28"/>
        </w:rPr>
        <w:t xml:space="preserve">. Система специальных упражнений для регулирования процессов дыхания, улучшения вентиляции легких. Система дыхания по А. Стрельниковой, К. Бутейко, К. </w:t>
      </w:r>
      <w:proofErr w:type="spellStart"/>
      <w:r w:rsidRPr="00566E77">
        <w:rPr>
          <w:rFonts w:ascii="Times New Roman" w:hAnsi="Times New Roman" w:cs="Times New Roman"/>
          <w:sz w:val="28"/>
          <w:szCs w:val="28"/>
        </w:rPr>
        <w:t>Динейки</w:t>
      </w:r>
      <w:proofErr w:type="spellEnd"/>
      <w:r w:rsidRPr="00566E77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6E77" w:rsidRPr="00566E77" w:rsidRDefault="00566E77" w:rsidP="00566E7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E77">
        <w:rPr>
          <w:rFonts w:ascii="Times New Roman" w:hAnsi="Times New Roman" w:cs="Times New Roman"/>
          <w:b/>
          <w:sz w:val="28"/>
          <w:szCs w:val="28"/>
        </w:rPr>
        <w:t>Профессионально-прикладная физическая подготовка.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sz w:val="28"/>
          <w:szCs w:val="28"/>
        </w:rPr>
        <w:t>Практико-ориентированное образование в учреждениях высшего образования определяет цель профессионально-прикладной физической подготовки (ППФП) – психофизическая готовность и физическая пригодность к успешной профессиональной деятельности.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sz w:val="28"/>
          <w:szCs w:val="28"/>
        </w:rPr>
        <w:t>Профессионально-прикладная физическая подготовка (ППФП). Задачи, средства и основные формы. Профессионально неблагоприятные факторы будущей профессии и их профилактика средствами физической культуры.</w:t>
      </w:r>
    </w:p>
    <w:p w:rsidR="00566E77" w:rsidRPr="00566E77" w:rsidRDefault="00566E77" w:rsidP="00566E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E77">
        <w:rPr>
          <w:rFonts w:ascii="Times New Roman" w:hAnsi="Times New Roman" w:cs="Times New Roman"/>
          <w:sz w:val="28"/>
          <w:szCs w:val="28"/>
        </w:rPr>
        <w:t>Методика обучения профессионально-прикладной физической культуры в контексте будущей профессии: гимнастика; атлетическая гимнастика; спортивные игры; легкая атлетика.</w:t>
      </w:r>
    </w:p>
    <w:p w:rsidR="00310D63" w:rsidRPr="00566E77" w:rsidRDefault="00566E77" w:rsidP="00566E77">
      <w:pPr>
        <w:spacing w:after="0"/>
        <w:ind w:firstLine="567"/>
        <w:jc w:val="both"/>
      </w:pPr>
      <w:r w:rsidRPr="00566E77">
        <w:rPr>
          <w:rFonts w:ascii="Times New Roman" w:hAnsi="Times New Roman" w:cs="Times New Roman"/>
          <w:sz w:val="28"/>
          <w:szCs w:val="28"/>
        </w:rPr>
        <w:t>Методика обучения самостоятельным занятиям физическими упражнениями с учетом уровня физической подготовленности и функционального состояния организма. Гармоничное формирование организма человека посредством развития физических качеств</w:t>
      </w:r>
      <w:r>
        <w:t>.</w:t>
      </w:r>
    </w:p>
    <w:sectPr w:rsidR="00310D63" w:rsidRPr="00566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E77"/>
    <w:rsid w:val="00174D82"/>
    <w:rsid w:val="00310D63"/>
    <w:rsid w:val="0056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6C0C1-EE67-460A-8542-2832261C6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2025-06-09T09:56:00Z</dcterms:created>
  <dcterms:modified xsi:type="dcterms:W3CDTF">2025-06-23T08:16:00Z</dcterms:modified>
</cp:coreProperties>
</file>